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EB" w:rsidRPr="00397DEB" w:rsidRDefault="00EE0FF6" w:rsidP="00397DEB">
      <w:bookmarkStart w:id="0" w:name="_GoBack"/>
      <w:bookmarkEnd w:id="0"/>
      <w:r>
        <w:rPr>
          <w:noProof/>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6" type="#_x0000_t150" style="position:absolute;margin-left:342pt;margin-top:0;width:89.95pt;height:81.7pt;z-index:251660288;mso-wrap-edited:f;mso-position-horizontal:absolute;mso-position-vertical:absolute" wrapcoords="9399 -47 9352 -47 7358 712 6503 712 5506 1139 5411 1471 4462 2041 4462 2231 3228 2990 3038 3180 2610 3655 2516 4509 1471 5174 854 6456 807 6930 1519 7500 1281 7548 901 7643 237 8070 189 8307 -47 9067 -142 12152 47 12865 47 12912 854 13577 522 13767 427 14004 474 14384 712 15143 1471 16615 1993 17374 2421 18181 2421 18324 3228 18894 5032 18941 4937 19701 5269 20413 5364 20508 6836 21172 7073 21362 8972 21742 9589 21742 11678 21742 13054 21742 14479 21457 14574 21172 14953 20460 16662 20413 17374 19890 17469 19653 18181 18941 18371 18894 19178 18134 19748 17374 20175 16662 20270 16330 20270 16140 20080 15855 20982 15191 20982 15143 21315 14384 21457 13624 21505 12912 21457 12675 16995 12105 18846 12058 22027 11630 21979 11061 21694 10586 21647 8070 20840 7500 20935 6693 20650 6029 20175 5269 20175 4937 19653 4747 18466 4462 18799 3750 18846 3085 18324 3038 13909 2990 14241 2183 14906 1471 15001 1044 14906 759 14621 712 14479 474 11250 0 9731 -47 9399 -47" fillcolor="green" strokecolor="green" strokeweight=".07pt">
            <v:shadow on="t" opacity="45875f" offset="0" offset2="12pt,-8pt"/>
            <v:textpath style="font-family:&quot;Garamond&quot;;font-size:28pt;font-weight:bold;v-text-kern:t" trim="t" fitpath="t" string="DIGITAL ART RESOURCES"/>
            <w10:wrap type="tight"/>
          </v:shape>
        </w:pict>
      </w:r>
      <w:r w:rsidR="00347360">
        <w:rPr>
          <w:noProof/>
          <w:lang w:val="en-CA" w:eastAsia="en-CA"/>
        </w:rPr>
        <w:drawing>
          <wp:inline distT="0" distB="0" distL="0" distR="0">
            <wp:extent cx="4229100" cy="7572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40378" cy="759229"/>
                    </a:xfrm>
                    <a:prstGeom prst="rect">
                      <a:avLst/>
                    </a:prstGeom>
                  </pic:spPr>
                </pic:pic>
              </a:graphicData>
            </a:graphic>
          </wp:inline>
        </w:drawing>
      </w:r>
    </w:p>
    <w:tbl>
      <w:tblPr>
        <w:tblStyle w:val="TableGrid"/>
        <w:tblW w:w="0" w:type="auto"/>
        <w:tblLook w:val="00A0" w:firstRow="1" w:lastRow="0" w:firstColumn="1" w:lastColumn="0" w:noHBand="0" w:noVBand="0"/>
      </w:tblPr>
      <w:tblGrid>
        <w:gridCol w:w="4427"/>
        <w:gridCol w:w="2214"/>
        <w:gridCol w:w="2215"/>
      </w:tblGrid>
      <w:tr w:rsidR="00397DEB" w:rsidRPr="00397DEB">
        <w:tc>
          <w:tcPr>
            <w:tcW w:w="8862" w:type="dxa"/>
            <w:gridSpan w:val="3"/>
            <w:shd w:val="clear" w:color="auto" w:fill="D9D9D9" w:themeFill="background1" w:themeFillShade="D9"/>
          </w:tcPr>
          <w:p w:rsidR="00397DEB" w:rsidRPr="00397DEB" w:rsidRDefault="00397DEB">
            <w:pPr>
              <w:rPr>
                <w:b/>
                <w:color w:val="008000"/>
              </w:rPr>
            </w:pPr>
            <w:r w:rsidRPr="00397DEB">
              <w:rPr>
                <w:b/>
                <w:color w:val="008000"/>
              </w:rPr>
              <w:t>Lesson Plan Information</w:t>
            </w:r>
          </w:p>
        </w:tc>
      </w:tr>
      <w:tr w:rsidR="00397DEB" w:rsidRPr="00397DEB">
        <w:tc>
          <w:tcPr>
            <w:tcW w:w="4431" w:type="dxa"/>
          </w:tcPr>
          <w:p w:rsidR="00397DEB" w:rsidRPr="00397DEB" w:rsidRDefault="00397DEB">
            <w:r w:rsidRPr="00397DEB">
              <w:rPr>
                <w:color w:val="008000"/>
              </w:rPr>
              <w:t>Subject:</w:t>
            </w:r>
            <w:r>
              <w:rPr>
                <w:color w:val="008000"/>
              </w:rPr>
              <w:t xml:space="preserve"> </w:t>
            </w:r>
            <w:r w:rsidR="00017494">
              <w:t xml:space="preserve">Visual </w:t>
            </w:r>
            <w:r>
              <w:t>Art</w:t>
            </w:r>
            <w:r w:rsidR="00017494">
              <w:t>s</w:t>
            </w:r>
          </w:p>
        </w:tc>
        <w:tc>
          <w:tcPr>
            <w:tcW w:w="4431" w:type="dxa"/>
            <w:gridSpan w:val="2"/>
          </w:tcPr>
          <w:p w:rsidR="00397DEB" w:rsidRPr="00397DEB" w:rsidRDefault="00397DEB">
            <w:pPr>
              <w:rPr>
                <w:color w:val="008000"/>
              </w:rPr>
            </w:pPr>
            <w:r w:rsidRPr="00397DEB">
              <w:rPr>
                <w:color w:val="008000"/>
              </w:rPr>
              <w:t>Name:</w:t>
            </w:r>
          </w:p>
        </w:tc>
      </w:tr>
      <w:tr w:rsidR="00397DEB" w:rsidRPr="00397DEB">
        <w:tc>
          <w:tcPr>
            <w:tcW w:w="4431" w:type="dxa"/>
          </w:tcPr>
          <w:p w:rsidR="00397DEB" w:rsidRPr="00397DEB" w:rsidRDefault="00397DEB">
            <w:r w:rsidRPr="00397DEB">
              <w:rPr>
                <w:color w:val="008000"/>
              </w:rPr>
              <w:t>Grade:</w:t>
            </w:r>
            <w:r>
              <w:rPr>
                <w:color w:val="008000"/>
              </w:rPr>
              <w:t xml:space="preserve"> </w:t>
            </w:r>
            <w:r>
              <w:t>Two</w:t>
            </w:r>
          </w:p>
        </w:tc>
        <w:tc>
          <w:tcPr>
            <w:tcW w:w="2215" w:type="dxa"/>
          </w:tcPr>
          <w:p w:rsidR="00397DEB" w:rsidRPr="00397DEB" w:rsidRDefault="00397DEB">
            <w:pPr>
              <w:rPr>
                <w:color w:val="008000"/>
              </w:rPr>
            </w:pPr>
            <w:r w:rsidRPr="00397DEB">
              <w:rPr>
                <w:color w:val="008000"/>
              </w:rPr>
              <w:t>Date:</w:t>
            </w:r>
          </w:p>
        </w:tc>
        <w:tc>
          <w:tcPr>
            <w:tcW w:w="2216" w:type="dxa"/>
          </w:tcPr>
          <w:p w:rsidR="00397DEB" w:rsidRPr="00397DEB" w:rsidRDefault="00397DEB">
            <w:pPr>
              <w:rPr>
                <w:color w:val="008000"/>
              </w:rPr>
            </w:pPr>
            <w:r w:rsidRPr="00397DEB">
              <w:rPr>
                <w:color w:val="008000"/>
              </w:rPr>
              <w:t>Time:</w:t>
            </w:r>
          </w:p>
        </w:tc>
      </w:tr>
      <w:tr w:rsidR="00397DEB" w:rsidRPr="00397DEB">
        <w:tc>
          <w:tcPr>
            <w:tcW w:w="4431" w:type="dxa"/>
          </w:tcPr>
          <w:p w:rsidR="00397DEB" w:rsidRPr="00397DEB" w:rsidRDefault="00397DEB">
            <w:r w:rsidRPr="00397DEB">
              <w:rPr>
                <w:color w:val="008000"/>
              </w:rPr>
              <w:t>Topic:</w:t>
            </w:r>
            <w:r>
              <w:rPr>
                <w:color w:val="008000"/>
              </w:rPr>
              <w:t xml:space="preserve"> </w:t>
            </w:r>
            <w:r>
              <w:t>Rhythm and Movement</w:t>
            </w:r>
          </w:p>
        </w:tc>
        <w:tc>
          <w:tcPr>
            <w:tcW w:w="4431" w:type="dxa"/>
            <w:gridSpan w:val="2"/>
          </w:tcPr>
          <w:p w:rsidR="00397DEB" w:rsidRPr="00397DEB" w:rsidRDefault="00397DEB">
            <w:pPr>
              <w:rPr>
                <w:color w:val="008000"/>
              </w:rPr>
            </w:pPr>
            <w:r w:rsidRPr="00397DEB">
              <w:rPr>
                <w:color w:val="008000"/>
              </w:rPr>
              <w:t>Period Length:</w:t>
            </w:r>
          </w:p>
        </w:tc>
      </w:tr>
    </w:tbl>
    <w:p w:rsidR="00397DEB" w:rsidRPr="00397DEB" w:rsidRDefault="00397DEB" w:rsidP="00397DEB">
      <w:pPr>
        <w:rPr>
          <w:color w:val="008000"/>
        </w:rPr>
      </w:pPr>
    </w:p>
    <w:tbl>
      <w:tblPr>
        <w:tblStyle w:val="TableGrid"/>
        <w:tblW w:w="0" w:type="auto"/>
        <w:tblLook w:val="00A0" w:firstRow="1" w:lastRow="0" w:firstColumn="1" w:lastColumn="0" w:noHBand="0" w:noVBand="0"/>
      </w:tblPr>
      <w:tblGrid>
        <w:gridCol w:w="8856"/>
      </w:tblGrid>
      <w:tr w:rsidR="00397DEB" w:rsidRPr="00397DEB">
        <w:tc>
          <w:tcPr>
            <w:tcW w:w="8862" w:type="dxa"/>
            <w:shd w:val="clear" w:color="auto" w:fill="D9D9D9" w:themeFill="background1" w:themeFillShade="D9"/>
          </w:tcPr>
          <w:p w:rsidR="00397DEB" w:rsidRPr="00397DEB" w:rsidRDefault="00397DEB">
            <w:pPr>
              <w:rPr>
                <w:b/>
                <w:color w:val="008000"/>
              </w:rPr>
            </w:pPr>
            <w:r w:rsidRPr="00397DEB">
              <w:rPr>
                <w:b/>
                <w:color w:val="008000"/>
              </w:rPr>
              <w:t>Expectations</w:t>
            </w:r>
          </w:p>
        </w:tc>
      </w:tr>
      <w:tr w:rsidR="00397DEB" w:rsidRPr="00397DEB">
        <w:tc>
          <w:tcPr>
            <w:tcW w:w="8862" w:type="dxa"/>
          </w:tcPr>
          <w:p w:rsidR="00397DEB" w:rsidRDefault="00397DEB">
            <w:pPr>
              <w:rPr>
                <w:color w:val="008000"/>
              </w:rPr>
            </w:pPr>
            <w:r w:rsidRPr="00397DEB">
              <w:rPr>
                <w:color w:val="008000"/>
              </w:rPr>
              <w:t>Curriculum Expectations (Based on the Ontario Curriculum Documents):</w:t>
            </w:r>
          </w:p>
          <w:p w:rsidR="00397DEB" w:rsidRPr="00397DEB" w:rsidRDefault="00397DEB">
            <w:r w:rsidRPr="00397DEB">
              <w:t>Visual Arts:</w:t>
            </w:r>
          </w:p>
          <w:p w:rsidR="00397DEB" w:rsidRPr="00397DEB" w:rsidRDefault="00397DEB">
            <w:pPr>
              <w:rPr>
                <w:rFonts w:cs="Times"/>
                <w:szCs w:val="19"/>
              </w:rPr>
            </w:pPr>
            <w:r w:rsidRPr="00397DEB">
              <w:rPr>
                <w:rFonts w:cs="Helvetica"/>
                <w:szCs w:val="19"/>
              </w:rPr>
              <w:t xml:space="preserve">D2.1 </w:t>
            </w:r>
            <w:r w:rsidR="00017494">
              <w:rPr>
                <w:rFonts w:cs="Palatino"/>
                <w:szCs w:val="19"/>
              </w:rPr>
              <w:t>E</w:t>
            </w:r>
            <w:r w:rsidRPr="00397DEB">
              <w:rPr>
                <w:rFonts w:cs="Palatino"/>
                <w:szCs w:val="19"/>
              </w:rPr>
              <w:t xml:space="preserve">xpress their feelings and ideas about works of art </w:t>
            </w:r>
            <w:r w:rsidRPr="00397DEB">
              <w:rPr>
                <w:rFonts w:cs="Times"/>
                <w:szCs w:val="19"/>
              </w:rPr>
              <w:t>(e.g., explain why they prefer a work by one artist over another; explain to a partner how well an art work reflects their personal knowledge and prior experience)</w:t>
            </w:r>
          </w:p>
          <w:p w:rsidR="00397DEB" w:rsidRPr="00397DEB" w:rsidRDefault="00397DEB">
            <w:pPr>
              <w:rPr>
                <w:rFonts w:cs="Times"/>
                <w:szCs w:val="19"/>
              </w:rPr>
            </w:pPr>
            <w:r w:rsidRPr="00397DEB">
              <w:rPr>
                <w:rFonts w:cs="Helvetica"/>
                <w:szCs w:val="19"/>
              </w:rPr>
              <w:t xml:space="preserve">D2.2 </w:t>
            </w:r>
            <w:r w:rsidR="00017494">
              <w:rPr>
                <w:rFonts w:cs="Palatino"/>
                <w:szCs w:val="19"/>
              </w:rPr>
              <w:t>E</w:t>
            </w:r>
            <w:r w:rsidRPr="00397DEB">
              <w:rPr>
                <w:rFonts w:cs="Palatino"/>
                <w:szCs w:val="19"/>
              </w:rPr>
              <w:t xml:space="preserve">xplain how elements and principles of design are used to communicate meaning or understanding in their own and others’ art work </w:t>
            </w:r>
            <w:r w:rsidRPr="00397DEB">
              <w:rPr>
                <w:rFonts w:cs="Times"/>
                <w:szCs w:val="19"/>
              </w:rPr>
              <w:t>(e.g., use of different colours for achieving different effects, such as warm, sunny colours for a beach or cool colours for a wet forest; depiction of various textures, such as rough tree bark, smooth plastics, and ridged corduroy; elaboration and variation to create variety in otherwise symmetrical buildings)</w:t>
            </w:r>
          </w:p>
          <w:p w:rsidR="00397DEB" w:rsidRPr="00397DEB" w:rsidRDefault="00397DEB">
            <w:r w:rsidRPr="00397DEB">
              <w:rPr>
                <w:rFonts w:cs="Helvetica"/>
                <w:szCs w:val="19"/>
              </w:rPr>
              <w:t xml:space="preserve">D1.2 </w:t>
            </w:r>
            <w:r w:rsidR="00017494">
              <w:rPr>
                <w:rFonts w:cs="Palatino"/>
                <w:szCs w:val="19"/>
              </w:rPr>
              <w:t>D</w:t>
            </w:r>
            <w:r w:rsidRPr="00397DEB">
              <w:rPr>
                <w:rFonts w:cs="Palatino"/>
                <w:szCs w:val="19"/>
              </w:rPr>
              <w:t>emonstra</w:t>
            </w:r>
            <w:r w:rsidR="00017494">
              <w:rPr>
                <w:rFonts w:cs="Palatino"/>
                <w:szCs w:val="19"/>
              </w:rPr>
              <w:t>te an understanding of composi</w:t>
            </w:r>
            <w:r w:rsidRPr="00397DEB">
              <w:rPr>
                <w:rFonts w:cs="Palatino"/>
                <w:szCs w:val="19"/>
              </w:rPr>
              <w:t>tion, using principles of design to create narrative art works or art works on a theme or topic</w:t>
            </w:r>
          </w:p>
        </w:tc>
      </w:tr>
      <w:tr w:rsidR="00397DEB" w:rsidRPr="00397DEB">
        <w:tc>
          <w:tcPr>
            <w:tcW w:w="8862" w:type="dxa"/>
          </w:tcPr>
          <w:p w:rsidR="00397DEB" w:rsidRPr="00397DEB" w:rsidRDefault="00397DEB" w:rsidP="00397DEB">
            <w:pPr>
              <w:rPr>
                <w:color w:val="008000"/>
              </w:rPr>
            </w:pPr>
            <w:r w:rsidRPr="00397DEB">
              <w:rPr>
                <w:color w:val="008000"/>
              </w:rPr>
              <w:t>Learning Skills (Where necessary):</w:t>
            </w:r>
          </w:p>
        </w:tc>
      </w:tr>
    </w:tbl>
    <w:p w:rsidR="00397DEB" w:rsidRPr="00397DEB" w:rsidRDefault="00397DEB" w:rsidP="00397DEB">
      <w:pPr>
        <w:rPr>
          <w:color w:val="008000"/>
        </w:rPr>
      </w:pPr>
    </w:p>
    <w:tbl>
      <w:tblPr>
        <w:tblStyle w:val="TableGrid"/>
        <w:tblW w:w="0" w:type="auto"/>
        <w:tblLook w:val="00A0" w:firstRow="1" w:lastRow="0" w:firstColumn="1" w:lastColumn="0" w:noHBand="0" w:noVBand="0"/>
      </w:tblPr>
      <w:tblGrid>
        <w:gridCol w:w="8856"/>
      </w:tblGrid>
      <w:tr w:rsidR="00397DEB" w:rsidRPr="00397DEB">
        <w:tc>
          <w:tcPr>
            <w:tcW w:w="8862" w:type="dxa"/>
            <w:shd w:val="clear" w:color="auto" w:fill="D9D9D9" w:themeFill="background1" w:themeFillShade="D9"/>
          </w:tcPr>
          <w:p w:rsidR="00397DEB" w:rsidRPr="00397DEB" w:rsidRDefault="00397DEB">
            <w:pPr>
              <w:rPr>
                <w:b/>
                <w:color w:val="008000"/>
              </w:rPr>
            </w:pPr>
            <w:r w:rsidRPr="00397DEB">
              <w:rPr>
                <w:b/>
                <w:color w:val="008000"/>
              </w:rPr>
              <w:t>Content</w:t>
            </w:r>
          </w:p>
        </w:tc>
      </w:tr>
      <w:tr w:rsidR="00397DEB" w:rsidRPr="00397DEB">
        <w:tc>
          <w:tcPr>
            <w:tcW w:w="8862" w:type="dxa"/>
          </w:tcPr>
          <w:p w:rsidR="00397DEB" w:rsidRDefault="00397DEB">
            <w:pPr>
              <w:rPr>
                <w:color w:val="008000"/>
              </w:rPr>
            </w:pPr>
            <w:r w:rsidRPr="00397DEB">
              <w:rPr>
                <w:color w:val="008000"/>
              </w:rPr>
              <w:t>What learners will know/be able to do:</w:t>
            </w:r>
          </w:p>
          <w:p w:rsidR="00397DEB" w:rsidRPr="00397DEB" w:rsidRDefault="00397DEB">
            <w:r>
              <w:t xml:space="preserve">Students will be able to recognize and apply the elements of design as well as the </w:t>
            </w:r>
            <w:r w:rsidRPr="00397DEB">
              <w:t>principle rhythm and movement:</w:t>
            </w:r>
          </w:p>
          <w:p w:rsidR="00397DEB" w:rsidRPr="00397DEB" w:rsidRDefault="00397DEB" w:rsidP="00397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rPr>
            </w:pPr>
            <w:r w:rsidRPr="00397DEB">
              <w:rPr>
                <w:rFonts w:cs="Helvetica"/>
                <w:szCs w:val="20"/>
              </w:rPr>
              <w:t>ELEMENTS OF DESIGN</w:t>
            </w:r>
          </w:p>
          <w:p w:rsidR="00397DEB" w:rsidRPr="00397DEB" w:rsidRDefault="00397DEB" w:rsidP="00397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397DEB">
              <w:rPr>
                <w:rFonts w:cs="Palatino"/>
                <w:szCs w:val="19"/>
              </w:rPr>
              <w:t>Students will develop understanding of all elements of design.</w:t>
            </w:r>
          </w:p>
          <w:p w:rsidR="00397DEB" w:rsidRPr="00397DEB" w:rsidRDefault="00397DEB" w:rsidP="00397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397DEB">
              <w:rPr>
                <w:rFonts w:cs="Palatino"/>
                <w:b/>
                <w:bCs/>
                <w:szCs w:val="19"/>
              </w:rPr>
              <w:t xml:space="preserve">• </w:t>
            </w:r>
            <w:r w:rsidRPr="00397DEB">
              <w:rPr>
                <w:rFonts w:cs="Palatino"/>
                <w:b/>
                <w:bCs/>
                <w:i/>
                <w:iCs/>
                <w:szCs w:val="19"/>
              </w:rPr>
              <w:t xml:space="preserve">line: </w:t>
            </w:r>
            <w:r w:rsidRPr="00397DEB">
              <w:rPr>
                <w:rFonts w:cs="Palatino"/>
                <w:szCs w:val="19"/>
              </w:rPr>
              <w:t>horizontal, vertical, diagonal lines; lines that show motion (e.g., pointy, curvy); lines inside shapes</w:t>
            </w:r>
          </w:p>
          <w:p w:rsidR="00397DEB" w:rsidRPr="00397DEB" w:rsidRDefault="00397DEB" w:rsidP="00397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397DEB">
              <w:rPr>
                <w:rFonts w:cs="Palatino"/>
                <w:b/>
                <w:bCs/>
                <w:szCs w:val="19"/>
              </w:rPr>
              <w:t xml:space="preserve">• </w:t>
            </w:r>
            <w:r w:rsidRPr="00397DEB">
              <w:rPr>
                <w:rFonts w:cs="Palatino"/>
                <w:b/>
                <w:bCs/>
                <w:i/>
                <w:iCs/>
                <w:szCs w:val="19"/>
              </w:rPr>
              <w:t xml:space="preserve">shape and form: </w:t>
            </w:r>
            <w:r w:rsidRPr="00397DEB">
              <w:rPr>
                <w:rFonts w:cs="Palatino"/>
                <w:szCs w:val="19"/>
              </w:rPr>
              <w:t>symmetrical shapes and forms (e.g., shapes and forms in buildings)</w:t>
            </w:r>
          </w:p>
          <w:p w:rsidR="00397DEB" w:rsidRPr="00397DEB" w:rsidRDefault="00397DEB" w:rsidP="00397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397DEB">
              <w:rPr>
                <w:rFonts w:cs="Palatino"/>
                <w:b/>
                <w:bCs/>
                <w:szCs w:val="19"/>
              </w:rPr>
              <w:t xml:space="preserve">• </w:t>
            </w:r>
            <w:r w:rsidRPr="00397DEB">
              <w:rPr>
                <w:rFonts w:cs="Palatino"/>
                <w:b/>
                <w:bCs/>
                <w:i/>
                <w:iCs/>
                <w:szCs w:val="19"/>
              </w:rPr>
              <w:t xml:space="preserve">space: </w:t>
            </w:r>
            <w:r w:rsidRPr="00397DEB">
              <w:rPr>
                <w:rFonts w:cs="Palatino"/>
                <w:szCs w:val="19"/>
              </w:rPr>
              <w:t>overlapping of objects to show depth</w:t>
            </w:r>
          </w:p>
          <w:p w:rsidR="00397DEB" w:rsidRPr="00397DEB" w:rsidRDefault="00397DEB" w:rsidP="00397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397DEB">
              <w:rPr>
                <w:rFonts w:cs="Palatino"/>
                <w:b/>
                <w:bCs/>
                <w:szCs w:val="19"/>
              </w:rPr>
              <w:t xml:space="preserve">• </w:t>
            </w:r>
            <w:r w:rsidRPr="00397DEB">
              <w:rPr>
                <w:rFonts w:cs="Palatino"/>
                <w:b/>
                <w:bCs/>
                <w:i/>
                <w:iCs/>
                <w:szCs w:val="19"/>
              </w:rPr>
              <w:t xml:space="preserve">colour: </w:t>
            </w:r>
            <w:r w:rsidRPr="00397DEB">
              <w:rPr>
                <w:rFonts w:cs="Palatino"/>
                <w:szCs w:val="19"/>
              </w:rPr>
              <w:t>secondary colours (various colours made by mixing equal amounts of primary colours, such as violet, orange, green); mixing of colours with a limited palette</w:t>
            </w:r>
          </w:p>
          <w:p w:rsidR="00397DEB" w:rsidRPr="00397DEB" w:rsidRDefault="00397DEB" w:rsidP="00397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397DEB">
              <w:rPr>
                <w:rFonts w:cs="Palatino"/>
                <w:b/>
                <w:bCs/>
                <w:szCs w:val="19"/>
              </w:rPr>
              <w:t xml:space="preserve">• </w:t>
            </w:r>
            <w:r w:rsidRPr="00397DEB">
              <w:rPr>
                <w:rFonts w:cs="Palatino"/>
                <w:b/>
                <w:bCs/>
                <w:i/>
                <w:iCs/>
                <w:szCs w:val="19"/>
              </w:rPr>
              <w:t xml:space="preserve">texture: </w:t>
            </w:r>
            <w:r w:rsidRPr="00397DEB">
              <w:rPr>
                <w:rFonts w:cs="Palatino"/>
                <w:szCs w:val="19"/>
              </w:rPr>
              <w:t>textures of familiar objects (e.g., rough tree bark, smooth plastic plate, ridged corduroy fabric); illusion of texture (e.g., a rough texture created by patterns of lines); impasto (thick, textured paint)</w:t>
            </w:r>
          </w:p>
          <w:p w:rsidR="00397DEB" w:rsidRPr="00397DEB" w:rsidRDefault="00397DEB" w:rsidP="00397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397DEB">
              <w:rPr>
                <w:rFonts w:cs="Palatino"/>
                <w:b/>
                <w:bCs/>
                <w:szCs w:val="19"/>
              </w:rPr>
              <w:lastRenderedPageBreak/>
              <w:t xml:space="preserve">• </w:t>
            </w:r>
            <w:r w:rsidRPr="00397DEB">
              <w:rPr>
                <w:rFonts w:cs="Palatino"/>
                <w:b/>
                <w:bCs/>
                <w:i/>
                <w:iCs/>
                <w:szCs w:val="19"/>
              </w:rPr>
              <w:t xml:space="preserve">value: </w:t>
            </w:r>
            <w:r w:rsidRPr="00397DEB">
              <w:rPr>
                <w:rFonts w:cs="Palatino"/>
                <w:szCs w:val="19"/>
              </w:rPr>
              <w:t>mixing of a tint; identification of light and dark</w:t>
            </w:r>
          </w:p>
          <w:p w:rsidR="00397DEB" w:rsidRPr="00397DEB" w:rsidRDefault="00397DEB" w:rsidP="00397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rPr>
            </w:pPr>
            <w:r w:rsidRPr="00397DEB">
              <w:rPr>
                <w:rFonts w:cs="Helvetica"/>
                <w:szCs w:val="20"/>
              </w:rPr>
              <w:t>PRINCIPLES OF DESIGN</w:t>
            </w:r>
          </w:p>
          <w:p w:rsidR="00397DEB" w:rsidRPr="00397DEB" w:rsidRDefault="00397DEB" w:rsidP="00397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397DEB">
              <w:rPr>
                <w:rFonts w:cs="Palatino"/>
                <w:szCs w:val="19"/>
              </w:rPr>
              <w:t>Students will develop understanding of all principles of design (that is, contrast, repetition and rhythm, variety, emphasis, proportion, balance, unity and harmony, and movement), but the focus in Grade 2 will be on repetition and rhythm.</w:t>
            </w:r>
          </w:p>
          <w:p w:rsidR="00397DEB" w:rsidRPr="00397DEB" w:rsidRDefault="00397DEB" w:rsidP="00397DEB">
            <w:r w:rsidRPr="00397DEB">
              <w:rPr>
                <w:rFonts w:cs="Palatino"/>
                <w:b/>
                <w:bCs/>
                <w:szCs w:val="19"/>
              </w:rPr>
              <w:t xml:space="preserve">• </w:t>
            </w:r>
            <w:r w:rsidRPr="00397DEB">
              <w:rPr>
                <w:rFonts w:cs="Palatino"/>
                <w:b/>
                <w:bCs/>
                <w:i/>
                <w:iCs/>
                <w:szCs w:val="19"/>
              </w:rPr>
              <w:t xml:space="preserve">repetition and rhythm: </w:t>
            </w:r>
            <w:r w:rsidRPr="00397DEB">
              <w:rPr>
                <w:rFonts w:cs="Palatino"/>
                <w:szCs w:val="19"/>
              </w:rPr>
              <w:t>repetition of colour and shape in patterns; random, alternating, and regular patterns in everyday objects (e.g., textiles, ceramics) and in art (e.g., works by M. C. Escher)</w:t>
            </w:r>
          </w:p>
        </w:tc>
      </w:tr>
      <w:tr w:rsidR="00397DEB" w:rsidRPr="00397DEB">
        <w:tc>
          <w:tcPr>
            <w:tcW w:w="8862" w:type="dxa"/>
          </w:tcPr>
          <w:p w:rsidR="00397DEB" w:rsidRDefault="00397DEB">
            <w:pPr>
              <w:rPr>
                <w:color w:val="008000"/>
              </w:rPr>
            </w:pPr>
            <w:r w:rsidRPr="00397DEB">
              <w:rPr>
                <w:color w:val="008000"/>
              </w:rPr>
              <w:lastRenderedPageBreak/>
              <w:t>Today learners will:</w:t>
            </w:r>
          </w:p>
          <w:p w:rsidR="00397DEB" w:rsidRPr="00397DEB" w:rsidRDefault="00397DEB">
            <w:r>
              <w:t xml:space="preserve">Create a multi-media picture representing </w:t>
            </w:r>
            <w:r w:rsidR="00115215">
              <w:t xml:space="preserve">either an underwater </w:t>
            </w:r>
            <w:r w:rsidR="00347360">
              <w:t xml:space="preserve">scene representing rhythm or </w:t>
            </w:r>
            <w:r w:rsidR="00115215">
              <w:t xml:space="preserve">a grassy scene using </w:t>
            </w:r>
            <w:r w:rsidR="00347360">
              <w:t>rhythm and movement</w:t>
            </w:r>
            <w:r w:rsidR="00115215">
              <w:t>. They will participate in class discussion about the artworks shown and how they incorporate rhythm and movement along with the elements of design and how they function in the artwork.</w:t>
            </w:r>
          </w:p>
        </w:tc>
      </w:tr>
    </w:tbl>
    <w:p w:rsidR="00397DEB" w:rsidRPr="00397DEB" w:rsidRDefault="00397DEB" w:rsidP="00397DEB">
      <w:pPr>
        <w:rPr>
          <w:color w:val="008000"/>
        </w:rPr>
      </w:pPr>
    </w:p>
    <w:tbl>
      <w:tblPr>
        <w:tblStyle w:val="TableGrid"/>
        <w:tblW w:w="0" w:type="auto"/>
        <w:tblLook w:val="00A0" w:firstRow="1" w:lastRow="0" w:firstColumn="1" w:lastColumn="0" w:noHBand="0" w:noVBand="0"/>
      </w:tblPr>
      <w:tblGrid>
        <w:gridCol w:w="8856"/>
      </w:tblGrid>
      <w:tr w:rsidR="00397DEB" w:rsidRPr="00397DEB">
        <w:tc>
          <w:tcPr>
            <w:tcW w:w="8862" w:type="dxa"/>
            <w:shd w:val="clear" w:color="auto" w:fill="D9D9D9" w:themeFill="background1" w:themeFillShade="D9"/>
          </w:tcPr>
          <w:p w:rsidR="00397DEB" w:rsidRPr="00397DEB" w:rsidRDefault="00397DEB">
            <w:pPr>
              <w:rPr>
                <w:b/>
                <w:color w:val="008000"/>
              </w:rPr>
            </w:pPr>
            <w:r w:rsidRPr="00397DEB">
              <w:rPr>
                <w:b/>
                <w:color w:val="008000"/>
              </w:rPr>
              <w:t>Assessment and Evaluation</w:t>
            </w:r>
          </w:p>
        </w:tc>
      </w:tr>
      <w:tr w:rsidR="00397DEB" w:rsidRPr="00397DEB">
        <w:tc>
          <w:tcPr>
            <w:tcW w:w="8862" w:type="dxa"/>
          </w:tcPr>
          <w:p w:rsidR="00115215" w:rsidRDefault="00397DEB">
            <w:pPr>
              <w:rPr>
                <w:color w:val="008000"/>
              </w:rPr>
            </w:pPr>
            <w:r w:rsidRPr="00397DEB">
              <w:rPr>
                <w:color w:val="008000"/>
              </w:rPr>
              <w:t>Determining student understanding:</w:t>
            </w:r>
          </w:p>
          <w:p w:rsidR="00397DEB" w:rsidRPr="00115215" w:rsidRDefault="00115215" w:rsidP="00017494">
            <w:r>
              <w:t>Students will demonstrate knowledge of rhythm and</w:t>
            </w:r>
            <w:r w:rsidR="00017494">
              <w:t xml:space="preserve"> movement by completing artwork that</w:t>
            </w:r>
            <w:r>
              <w:t xml:space="preserve"> will be marked on inclusion of rhythm and/or movement, along with completion and effort.</w:t>
            </w:r>
          </w:p>
        </w:tc>
      </w:tr>
    </w:tbl>
    <w:p w:rsidR="00397DEB" w:rsidRPr="00397DEB" w:rsidRDefault="00397DEB" w:rsidP="00397DEB">
      <w:pPr>
        <w:rPr>
          <w:color w:val="0000FF"/>
        </w:rPr>
      </w:pPr>
    </w:p>
    <w:tbl>
      <w:tblPr>
        <w:tblStyle w:val="TableGrid"/>
        <w:tblW w:w="0" w:type="auto"/>
        <w:tblLook w:val="00A0" w:firstRow="1" w:lastRow="0" w:firstColumn="1" w:lastColumn="0" w:noHBand="0" w:noVBand="0"/>
      </w:tblPr>
      <w:tblGrid>
        <w:gridCol w:w="8856"/>
      </w:tblGrid>
      <w:tr w:rsidR="00397DEB" w:rsidRPr="00397DEB">
        <w:tc>
          <w:tcPr>
            <w:tcW w:w="8862" w:type="dxa"/>
            <w:shd w:val="clear" w:color="auto" w:fill="D9D9D9" w:themeFill="background1" w:themeFillShade="D9"/>
          </w:tcPr>
          <w:p w:rsidR="00397DEB" w:rsidRPr="00397DEB" w:rsidRDefault="00397DEB">
            <w:pPr>
              <w:rPr>
                <w:b/>
                <w:color w:val="008000"/>
              </w:rPr>
            </w:pPr>
            <w:r w:rsidRPr="00397DEB">
              <w:rPr>
                <w:b/>
                <w:color w:val="008000"/>
              </w:rPr>
              <w:t>Perspective</w:t>
            </w:r>
          </w:p>
        </w:tc>
      </w:tr>
      <w:tr w:rsidR="00397DEB" w:rsidRPr="00397DEB">
        <w:tc>
          <w:tcPr>
            <w:tcW w:w="8862" w:type="dxa"/>
          </w:tcPr>
          <w:p w:rsidR="00115215" w:rsidRDefault="00397DEB">
            <w:pPr>
              <w:rPr>
                <w:color w:val="008000"/>
              </w:rPr>
            </w:pPr>
            <w:r w:rsidRPr="00397DEB">
              <w:rPr>
                <w:color w:val="008000"/>
              </w:rPr>
              <w:t>Necessary Prior Knowledge:</w:t>
            </w:r>
          </w:p>
          <w:p w:rsidR="00397DEB" w:rsidRPr="00115215" w:rsidRDefault="00115215">
            <w:r>
              <w:t>Students will already know primary and secondary colours, and be familiar with the elements of design as well as the principle of contrast.</w:t>
            </w:r>
          </w:p>
        </w:tc>
      </w:tr>
      <w:tr w:rsidR="00397DEB" w:rsidRPr="00397DEB">
        <w:tc>
          <w:tcPr>
            <w:tcW w:w="8862" w:type="dxa"/>
          </w:tcPr>
          <w:p w:rsidR="00115215" w:rsidRDefault="00397DEB">
            <w:pPr>
              <w:rPr>
                <w:color w:val="008000"/>
              </w:rPr>
            </w:pPr>
            <w:r w:rsidRPr="00397DEB">
              <w:rPr>
                <w:color w:val="008000"/>
              </w:rPr>
              <w:t>Differentiation:</w:t>
            </w:r>
          </w:p>
          <w:p w:rsidR="00115215" w:rsidRDefault="00115215">
            <w:r>
              <w:t>Visual impairment: Student will instead listen to music and hold a pencil crayon to a sheet of paper and move their arm according to the rhythm, movement and mood they hear in the music. Their lines will be jagged and erratic for fast songs, and should show smooth lines to show calmer rhythm in music.</w:t>
            </w:r>
          </w:p>
          <w:p w:rsidR="00397DEB" w:rsidRPr="00115215" w:rsidRDefault="00115215">
            <w:r>
              <w:t>Impairment of Motor Skills: Student can use the Paint program on the computer to show a pattern using clip art and shapes. This will demonstrate rhythm. Encourage them to use one shape repeatedly with variation in size and colour.</w:t>
            </w:r>
          </w:p>
        </w:tc>
      </w:tr>
      <w:tr w:rsidR="00397DEB" w:rsidRPr="00397DEB">
        <w:tc>
          <w:tcPr>
            <w:tcW w:w="8862" w:type="dxa"/>
          </w:tcPr>
          <w:p w:rsidR="00115215" w:rsidRDefault="00397DEB">
            <w:pPr>
              <w:rPr>
                <w:color w:val="008000"/>
              </w:rPr>
            </w:pPr>
            <w:r w:rsidRPr="00397DEB">
              <w:rPr>
                <w:color w:val="008000"/>
              </w:rPr>
              <w:t>Environment:</w:t>
            </w:r>
          </w:p>
          <w:p w:rsidR="00397DEB" w:rsidRPr="00A53704" w:rsidRDefault="00A53704">
            <w:r>
              <w:t xml:space="preserve">Classroom setting with access to an overhead projector or </w:t>
            </w:r>
            <w:r w:rsidR="009C56CC">
              <w:t>Smart Board</w:t>
            </w:r>
          </w:p>
        </w:tc>
      </w:tr>
      <w:tr w:rsidR="00397DEB" w:rsidRPr="00397DEB">
        <w:tc>
          <w:tcPr>
            <w:tcW w:w="8862" w:type="dxa"/>
          </w:tcPr>
          <w:p w:rsidR="00A53704" w:rsidRDefault="00397DEB">
            <w:pPr>
              <w:rPr>
                <w:color w:val="008000"/>
              </w:rPr>
            </w:pPr>
            <w:r w:rsidRPr="00397DEB">
              <w:rPr>
                <w:color w:val="008000"/>
              </w:rPr>
              <w:t>Resources/Materials:</w:t>
            </w:r>
          </w:p>
          <w:p w:rsidR="00A53704" w:rsidRDefault="00A53704">
            <w:r>
              <w:t xml:space="preserve">Overhead projector or </w:t>
            </w:r>
            <w:r w:rsidR="009C56CC">
              <w:t>Smart Board</w:t>
            </w:r>
          </w:p>
          <w:p w:rsidR="00A53704" w:rsidRDefault="00A53704">
            <w:r>
              <w:t>Construction paper (blue for water or green for grass; various colours for shapes)</w:t>
            </w:r>
          </w:p>
          <w:p w:rsidR="00A53704" w:rsidRDefault="00A53704">
            <w:r>
              <w:t>Tissue paper (blue, green, purple for water or green, yellow, orange for grass)</w:t>
            </w:r>
          </w:p>
          <w:p w:rsidR="00A53704" w:rsidRDefault="00A53704">
            <w:r>
              <w:t>Scissors</w:t>
            </w:r>
          </w:p>
          <w:p w:rsidR="00A53704" w:rsidRDefault="00A53704">
            <w:r>
              <w:t>White Glue</w:t>
            </w:r>
          </w:p>
          <w:p w:rsidR="00A53704" w:rsidRDefault="00A53704">
            <w:r>
              <w:t>Pencils</w:t>
            </w:r>
          </w:p>
          <w:p w:rsidR="009E1612" w:rsidRDefault="009E1612"/>
          <w:p w:rsidR="00997CC6" w:rsidRPr="009E1612" w:rsidRDefault="009E1612">
            <w:pPr>
              <w:rPr>
                <w:b/>
              </w:rPr>
            </w:pPr>
            <w:r w:rsidRPr="009E1612">
              <w:rPr>
                <w:b/>
              </w:rPr>
              <w:t xml:space="preserve">Museum London </w:t>
            </w:r>
            <w:r w:rsidR="00997CC6" w:rsidRPr="009E1612">
              <w:rPr>
                <w:b/>
              </w:rPr>
              <w:t>Artworks:</w:t>
            </w:r>
          </w:p>
          <w:p w:rsidR="00997CC6" w:rsidRDefault="00997CC6" w:rsidP="00997CC6">
            <w:pPr>
              <w:rPr>
                <w:rFonts w:asciiTheme="majorHAnsi" w:hAnsiTheme="majorHAnsi" w:cstheme="majorHAnsi"/>
                <w:i/>
              </w:rPr>
            </w:pPr>
            <w:r>
              <w:rPr>
                <w:rFonts w:asciiTheme="majorHAnsi" w:hAnsiTheme="majorHAnsi" w:cstheme="majorHAnsi"/>
                <w:i/>
              </w:rPr>
              <w:t>(the following</w:t>
            </w:r>
            <w:r w:rsidRPr="004C0B81">
              <w:rPr>
                <w:rFonts w:asciiTheme="majorHAnsi" w:hAnsiTheme="majorHAnsi" w:cstheme="majorHAnsi"/>
                <w:i/>
              </w:rPr>
              <w:t xml:space="preserve"> artworks can be accessed by going to the Museum London website </w:t>
            </w:r>
            <w:hyperlink r:id="rId6" w:history="1">
              <w:r w:rsidRPr="004C0B81">
                <w:rPr>
                  <w:rStyle w:val="Hyperlink"/>
                  <w:rFonts w:asciiTheme="majorHAnsi" w:hAnsiTheme="majorHAnsi" w:cstheme="majorHAnsi"/>
                  <w:i/>
                </w:rPr>
                <w:t>http://museumlondon.ca/</w:t>
              </w:r>
            </w:hyperlink>
            <w:r w:rsidRPr="004C0B81">
              <w:rPr>
                <w:rFonts w:asciiTheme="majorHAnsi" w:hAnsiTheme="majorHAnsi" w:cstheme="majorHAnsi"/>
                <w:i/>
              </w:rPr>
              <w:t xml:space="preserve"> and searching for them on the “collections” page – type in the names of the artists)</w:t>
            </w:r>
          </w:p>
          <w:p w:rsidR="00A53704" w:rsidRDefault="00A53704"/>
          <w:p w:rsidR="00A53704" w:rsidRDefault="00997CC6">
            <w:r>
              <w:rPr>
                <w:noProof/>
                <w:lang w:val="en-CA" w:eastAsia="en-CA"/>
              </w:rPr>
              <w:drawing>
                <wp:inline distT="0" distB="0" distL="0" distR="0">
                  <wp:extent cx="2409825" cy="2409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Pieces Untitled and Test Pattern - Peter Kolisnyk, 1989.jpg"/>
                          <pic:cNvPicPr/>
                        </pic:nvPicPr>
                        <pic:blipFill>
                          <a:blip r:embed="rId7">
                            <a:extLst>
                              <a:ext uri="{28A0092B-C50C-407E-A947-70E740481C1C}">
                                <a14:useLocalDpi xmlns:a14="http://schemas.microsoft.com/office/drawing/2010/main" val="0"/>
                              </a:ext>
                            </a:extLst>
                          </a:blip>
                          <a:stretch>
                            <a:fillRect/>
                          </a:stretch>
                        </pic:blipFill>
                        <pic:spPr>
                          <a:xfrm>
                            <a:off x="0" y="0"/>
                            <a:ext cx="2409825" cy="2409825"/>
                          </a:xfrm>
                          <a:prstGeom prst="rect">
                            <a:avLst/>
                          </a:prstGeom>
                        </pic:spPr>
                      </pic:pic>
                    </a:graphicData>
                  </a:graphic>
                </wp:inline>
              </w:drawing>
            </w:r>
          </w:p>
          <w:p w:rsidR="00A53704" w:rsidRDefault="00A53704">
            <w:r w:rsidRPr="00347360">
              <w:rPr>
                <w:i/>
              </w:rPr>
              <w:t>Test Pieces: Untitled and Test Pattern</w:t>
            </w:r>
            <w:r>
              <w:t xml:space="preserve"> by Peter Kolisnyk</w:t>
            </w:r>
            <w:r w:rsidR="00350FAB">
              <w:t>, 1989</w:t>
            </w:r>
          </w:p>
          <w:p w:rsidR="00997CC6" w:rsidRDefault="00997CC6"/>
          <w:p w:rsidR="00997CC6" w:rsidRDefault="00997CC6">
            <w:r>
              <w:rPr>
                <w:noProof/>
                <w:lang w:val="en-CA" w:eastAsia="en-CA"/>
              </w:rPr>
              <w:drawing>
                <wp:inline distT="0" distB="0" distL="0" distR="0">
                  <wp:extent cx="2305050" cy="230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C - Anni Albers, 1969.jpg"/>
                          <pic:cNvPicPr/>
                        </pic:nvPicPr>
                        <pic:blipFill>
                          <a:blip r:embed="rId8">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inline>
              </w:drawing>
            </w:r>
          </w:p>
          <w:p w:rsidR="00A53704" w:rsidRDefault="00A53704">
            <w:r w:rsidRPr="00347360">
              <w:rPr>
                <w:i/>
              </w:rPr>
              <w:t>Untitled</w:t>
            </w:r>
            <w:r>
              <w:t xml:space="preserve"> C by Anni Albers</w:t>
            </w:r>
            <w:r w:rsidR="00350FAB">
              <w:t>, 1969</w:t>
            </w:r>
          </w:p>
          <w:p w:rsidR="00997CC6" w:rsidRDefault="00997CC6"/>
          <w:p w:rsidR="00997CC6" w:rsidRDefault="00997CC6">
            <w:r>
              <w:rPr>
                <w:noProof/>
                <w:lang w:val="en-CA" w:eastAsia="en-CA"/>
              </w:rPr>
              <w:lastRenderedPageBreak/>
              <w:drawing>
                <wp:inline distT="0" distB="0" distL="0" distR="0">
                  <wp:extent cx="2762250" cy="2762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 Military Steeplechase - Eveline Marie Alexander, 1845.jpg"/>
                          <pic:cNvPicPr/>
                        </pic:nvPicPr>
                        <pic:blipFill>
                          <a:blip r:embed="rId9">
                            <a:extLst>
                              <a:ext uri="{28A0092B-C50C-407E-A947-70E740481C1C}">
                                <a14:useLocalDpi xmlns:a14="http://schemas.microsoft.com/office/drawing/2010/main" val="0"/>
                              </a:ext>
                            </a:extLst>
                          </a:blip>
                          <a:stretch>
                            <a:fillRect/>
                          </a:stretch>
                        </pic:blipFill>
                        <pic:spPr>
                          <a:xfrm>
                            <a:off x="0" y="0"/>
                            <a:ext cx="2762250" cy="2762250"/>
                          </a:xfrm>
                          <a:prstGeom prst="rect">
                            <a:avLst/>
                          </a:prstGeom>
                        </pic:spPr>
                      </pic:pic>
                    </a:graphicData>
                  </a:graphic>
                </wp:inline>
              </w:drawing>
            </w:r>
          </w:p>
          <w:p w:rsidR="00A53704" w:rsidRDefault="00A53704">
            <w:r w:rsidRPr="00347360">
              <w:rPr>
                <w:i/>
              </w:rPr>
              <w:t>Grand Military Steeplechase at London, C.W. 9</w:t>
            </w:r>
            <w:r w:rsidRPr="00347360">
              <w:rPr>
                <w:i/>
                <w:vertAlign w:val="superscript"/>
              </w:rPr>
              <w:t>th</w:t>
            </w:r>
            <w:r w:rsidRPr="00347360">
              <w:rPr>
                <w:i/>
              </w:rPr>
              <w:t xml:space="preserve"> May, 1843</w:t>
            </w:r>
            <w:r>
              <w:t xml:space="preserve"> by Eveline Marie Alexander</w:t>
            </w:r>
            <w:r w:rsidR="00350FAB">
              <w:t>, 1845</w:t>
            </w:r>
          </w:p>
          <w:p w:rsidR="00997CC6" w:rsidRDefault="00997CC6"/>
          <w:p w:rsidR="00997CC6" w:rsidRDefault="00997CC6">
            <w:r>
              <w:rPr>
                <w:noProof/>
                <w:lang w:val="en-CA" w:eastAsia="en-CA"/>
              </w:rPr>
              <w:drawing>
                <wp:inline distT="0" distB="0" distL="0" distR="0">
                  <wp:extent cx="2085975" cy="2085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boy on Horse - Nathaniel Hughes John Baird.jpg"/>
                          <pic:cNvPicPr/>
                        </pic:nvPicPr>
                        <pic:blipFill>
                          <a:blip r:embed="rId10">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inline>
              </w:drawing>
            </w:r>
          </w:p>
          <w:p w:rsidR="00A53704" w:rsidRDefault="00A53704">
            <w:r w:rsidRPr="00347360">
              <w:rPr>
                <w:i/>
              </w:rPr>
              <w:t>Cowboy on Horse</w:t>
            </w:r>
            <w:r>
              <w:t xml:space="preserve"> by Nathaniel Hughes John Baird</w:t>
            </w:r>
            <w:r w:rsidR="00350FAB">
              <w:t>, n.d.</w:t>
            </w:r>
          </w:p>
          <w:p w:rsidR="00997CC6" w:rsidRDefault="00997CC6"/>
          <w:p w:rsidR="00997CC6" w:rsidRDefault="00997CC6">
            <w:r>
              <w:rPr>
                <w:noProof/>
                <w:lang w:val="en-CA" w:eastAsia="en-CA"/>
              </w:rPr>
              <w:drawing>
                <wp:inline distT="0" distB="0" distL="0" distR="0">
                  <wp:extent cx="2009775" cy="2009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y Coast - Frederic Marlett Bell-Smith.jpg"/>
                          <pic:cNvPicPr/>
                        </pic:nvPicPr>
                        <pic:blipFill>
                          <a:blip r:embed="rId11">
                            <a:extLst>
                              <a:ext uri="{28A0092B-C50C-407E-A947-70E740481C1C}">
                                <a14:useLocalDpi xmlns:a14="http://schemas.microsoft.com/office/drawing/2010/main" val="0"/>
                              </a:ext>
                            </a:extLst>
                          </a:blip>
                          <a:stretch>
                            <a:fillRect/>
                          </a:stretch>
                        </pic:blipFill>
                        <pic:spPr>
                          <a:xfrm>
                            <a:off x="0" y="0"/>
                            <a:ext cx="2009775" cy="2009775"/>
                          </a:xfrm>
                          <a:prstGeom prst="rect">
                            <a:avLst/>
                          </a:prstGeom>
                        </pic:spPr>
                      </pic:pic>
                    </a:graphicData>
                  </a:graphic>
                </wp:inline>
              </w:drawing>
            </w:r>
          </w:p>
          <w:p w:rsidR="00A53704" w:rsidRDefault="00A53704">
            <w:r w:rsidRPr="00347360">
              <w:rPr>
                <w:i/>
              </w:rPr>
              <w:t>Rocky Coast</w:t>
            </w:r>
            <w:r>
              <w:t xml:space="preserve"> by Frederic Marlett Bell-Smith</w:t>
            </w:r>
            <w:r w:rsidR="00350FAB">
              <w:t xml:space="preserve">, n.d. </w:t>
            </w:r>
          </w:p>
          <w:p w:rsidR="00397DEB" w:rsidRPr="00A53704" w:rsidRDefault="00397DEB"/>
        </w:tc>
      </w:tr>
    </w:tbl>
    <w:p w:rsidR="00397DEB" w:rsidRPr="00397DEB" w:rsidRDefault="00397DEB" w:rsidP="00397DEB"/>
    <w:tbl>
      <w:tblPr>
        <w:tblStyle w:val="TableGrid"/>
        <w:tblW w:w="0" w:type="auto"/>
        <w:tblLook w:val="00A0" w:firstRow="1" w:lastRow="0" w:firstColumn="1" w:lastColumn="0" w:noHBand="0" w:noVBand="0"/>
      </w:tblPr>
      <w:tblGrid>
        <w:gridCol w:w="8828"/>
      </w:tblGrid>
      <w:tr w:rsidR="00397DEB" w:rsidRPr="00397DEB" w:rsidTr="00017494">
        <w:tc>
          <w:tcPr>
            <w:tcW w:w="8828" w:type="dxa"/>
            <w:shd w:val="clear" w:color="auto" w:fill="D9D9D9" w:themeFill="background1" w:themeFillShade="D9"/>
          </w:tcPr>
          <w:p w:rsidR="00397DEB" w:rsidRPr="00397DEB" w:rsidRDefault="00397DEB">
            <w:pPr>
              <w:rPr>
                <w:b/>
                <w:color w:val="008000"/>
              </w:rPr>
            </w:pPr>
            <w:r w:rsidRPr="00397DEB">
              <w:rPr>
                <w:b/>
                <w:color w:val="008000"/>
              </w:rPr>
              <w:t>Strategies</w:t>
            </w:r>
          </w:p>
        </w:tc>
      </w:tr>
      <w:tr w:rsidR="00397DEB" w:rsidRPr="00397DEB" w:rsidTr="00017494">
        <w:tc>
          <w:tcPr>
            <w:tcW w:w="8828" w:type="dxa"/>
          </w:tcPr>
          <w:p w:rsidR="00CA1325" w:rsidRDefault="00397DEB">
            <w:pPr>
              <w:rPr>
                <w:color w:val="008000"/>
              </w:rPr>
            </w:pPr>
            <w:r w:rsidRPr="00397DEB">
              <w:rPr>
                <w:color w:val="008000"/>
              </w:rPr>
              <w:t>Introduction:</w:t>
            </w:r>
          </w:p>
          <w:p w:rsidR="00017494" w:rsidRPr="00017494" w:rsidRDefault="00CA1325" w:rsidP="00017494">
            <w:pPr>
              <w:pStyle w:val="NormalWeb"/>
              <w:spacing w:before="2" w:after="2"/>
              <w:rPr>
                <w:rFonts w:asciiTheme="minorHAnsi" w:hAnsiTheme="minorHAnsi"/>
                <w:sz w:val="24"/>
              </w:rPr>
            </w:pPr>
            <w:r w:rsidRPr="00017494">
              <w:rPr>
                <w:rFonts w:asciiTheme="minorHAnsi" w:hAnsiTheme="minorHAnsi"/>
                <w:sz w:val="24"/>
              </w:rPr>
              <w:t>Ask students to explain what rhythm and movement is. How do they think it applies to art? Explain what rhythm and movement is when used in art.</w:t>
            </w:r>
            <w:r w:rsidR="00017494" w:rsidRPr="00017494">
              <w:rPr>
                <w:rFonts w:asciiTheme="minorHAnsi" w:hAnsiTheme="minorHAnsi"/>
                <w:sz w:val="24"/>
              </w:rPr>
              <w:t xml:space="preserve"> </w:t>
            </w:r>
            <w:r w:rsidR="00017494" w:rsidRPr="00017494">
              <w:rPr>
                <w:rFonts w:asciiTheme="minorHAnsi" w:hAnsiTheme="minorHAnsi"/>
                <w:b/>
                <w:sz w:val="24"/>
              </w:rPr>
              <w:t>Rhythm</w:t>
            </w:r>
            <w:r w:rsidR="00017494" w:rsidRPr="00017494">
              <w:rPr>
                <w:rFonts w:asciiTheme="minorHAnsi" w:hAnsiTheme="minorHAnsi"/>
                <w:sz w:val="24"/>
              </w:rPr>
              <w:t xml:space="preserve">, in art, is a visual beat. A pattern has rhythm, but not all rhythm is patterned. For example, the </w:t>
            </w:r>
            <w:r w:rsidR="00017494" w:rsidRPr="00017494">
              <w:rPr>
                <w:rFonts w:asciiTheme="minorHAnsi" w:hAnsiTheme="minorHAnsi"/>
                <w:i/>
                <w:sz w:val="24"/>
              </w:rPr>
              <w:t>colors</w:t>
            </w:r>
            <w:r w:rsidR="00017494" w:rsidRPr="00017494">
              <w:rPr>
                <w:rFonts w:asciiTheme="minorHAnsi" w:hAnsiTheme="minorHAnsi"/>
                <w:sz w:val="24"/>
              </w:rPr>
              <w:t xml:space="preserve"> of a piece can convey rhythm, by making your eyes travel from one component to another. </w:t>
            </w:r>
            <w:r w:rsidR="00017494" w:rsidRPr="00017494">
              <w:rPr>
                <w:rFonts w:asciiTheme="minorHAnsi" w:hAnsiTheme="minorHAnsi"/>
                <w:i/>
                <w:sz w:val="24"/>
              </w:rPr>
              <w:t>Lines</w:t>
            </w:r>
            <w:r w:rsidR="00017494" w:rsidRPr="00017494">
              <w:rPr>
                <w:rFonts w:asciiTheme="minorHAnsi" w:hAnsiTheme="minorHAnsi"/>
                <w:sz w:val="24"/>
              </w:rPr>
              <w:t xml:space="preserve"> can produce rhythm by implying movement. </w:t>
            </w:r>
            <w:r w:rsidR="00017494" w:rsidRPr="00017494">
              <w:rPr>
                <w:rFonts w:asciiTheme="minorHAnsi" w:hAnsiTheme="minorHAnsi"/>
                <w:i/>
                <w:sz w:val="24"/>
              </w:rPr>
              <w:t>Forms</w:t>
            </w:r>
            <w:r w:rsidR="00017494" w:rsidRPr="00017494">
              <w:rPr>
                <w:rFonts w:asciiTheme="minorHAnsi" w:hAnsiTheme="minorHAnsi"/>
                <w:sz w:val="24"/>
              </w:rPr>
              <w:t xml:space="preserve">, too, can cause rhythm by the ways in which they're placed one next to the other. </w:t>
            </w:r>
            <w:r w:rsidR="00017494" w:rsidRPr="00017494">
              <w:rPr>
                <w:rFonts w:asciiTheme="minorHAnsi" w:hAnsiTheme="minorHAnsi"/>
                <w:b/>
                <w:sz w:val="24"/>
                <w:szCs w:val="24"/>
              </w:rPr>
              <w:t>Movement</w:t>
            </w:r>
            <w:r w:rsidR="00017494" w:rsidRPr="00017494">
              <w:rPr>
                <w:rFonts w:asciiTheme="minorHAnsi" w:hAnsiTheme="minorHAnsi"/>
                <w:sz w:val="24"/>
                <w:szCs w:val="24"/>
              </w:rPr>
              <w:t xml:space="preserve"> is the path the viewer’s eye takes through the artwork, often to a focal area. It can be directed along lines, edges, shapes and color. Movement is closely tied to rhythm.</w:t>
            </w:r>
          </w:p>
          <w:p w:rsidR="00397DEB" w:rsidRPr="00CA1325" w:rsidRDefault="00397DEB"/>
        </w:tc>
      </w:tr>
      <w:tr w:rsidR="00397DEB" w:rsidRPr="00397DEB" w:rsidTr="00017494">
        <w:tc>
          <w:tcPr>
            <w:tcW w:w="8828" w:type="dxa"/>
          </w:tcPr>
          <w:p w:rsidR="00CA1325" w:rsidRDefault="00397DEB">
            <w:pPr>
              <w:rPr>
                <w:color w:val="008000"/>
              </w:rPr>
            </w:pPr>
            <w:r w:rsidRPr="00397DEB">
              <w:rPr>
                <w:color w:val="008000"/>
              </w:rPr>
              <w:t>Climax:</w:t>
            </w:r>
          </w:p>
          <w:p w:rsidR="00397DEB" w:rsidRPr="00CA1325" w:rsidRDefault="00CA1325" w:rsidP="00017494">
            <w:r>
              <w:t xml:space="preserve">Show each picture listed under resources and </w:t>
            </w:r>
            <w:r w:rsidR="00017494">
              <w:t>discuss how</w:t>
            </w:r>
            <w:r>
              <w:t xml:space="preserve"> it </w:t>
            </w:r>
            <w:r w:rsidR="00017494">
              <w:t>shows rhythm and/or movement</w:t>
            </w:r>
            <w:r>
              <w:t>. Ask how the rhythm and movement is created (i</w:t>
            </w:r>
            <w:r w:rsidR="00017494">
              <w:t>.</w:t>
            </w:r>
            <w:r>
              <w:t>e</w:t>
            </w:r>
            <w:r w:rsidR="00017494">
              <w:t>.</w:t>
            </w:r>
            <w:r>
              <w:t xml:space="preserve"> </w:t>
            </w:r>
            <w:r w:rsidR="00017494">
              <w:t xml:space="preserve">repeated lines, similar objects of varied sizes, lines direct the eye, </w:t>
            </w:r>
            <w:r w:rsidR="009C56CC">
              <w:t>etc.</w:t>
            </w:r>
            <w:r>
              <w:t xml:space="preserve">) and ask them if it causes </w:t>
            </w:r>
            <w:r w:rsidR="00017494">
              <w:t>their</w:t>
            </w:r>
            <w:r>
              <w:t xml:space="preserve"> eye to wander to a specific point on the artwork.</w:t>
            </w:r>
          </w:p>
        </w:tc>
      </w:tr>
      <w:tr w:rsidR="00397DEB" w:rsidRPr="00397DEB" w:rsidTr="00017494">
        <w:tc>
          <w:tcPr>
            <w:tcW w:w="8828" w:type="dxa"/>
          </w:tcPr>
          <w:p w:rsidR="00CA1325" w:rsidRDefault="00397DEB">
            <w:pPr>
              <w:rPr>
                <w:color w:val="008000"/>
              </w:rPr>
            </w:pPr>
            <w:r w:rsidRPr="00397DEB">
              <w:rPr>
                <w:color w:val="008000"/>
              </w:rPr>
              <w:t>Conclusion:</w:t>
            </w:r>
          </w:p>
          <w:p w:rsidR="00397DEB" w:rsidRPr="00CA1325" w:rsidRDefault="00CA1325">
            <w:r>
              <w:t>Have students construct an underwater or grassy scene showing rhythm. They will choose either blue or green construction paper for the background and decide on a shape to repeat that belongs in either the green (grassy) background or blue (water) background. For example: Grassy backgrounds would go well with shapes like flowers, rabbits, trees, butterflies, dragonflies, etc., while water</w:t>
            </w:r>
            <w:r w:rsidR="00347360">
              <w:t xml:space="preserve"> scenes would go well with fish</w:t>
            </w:r>
            <w:r>
              <w:t>, sharks, starfish, etc. Students can trace the shapes and cut them out using a</w:t>
            </w:r>
            <w:r w:rsidR="00347360">
              <w:t xml:space="preserve"> variety of cardboard colours and</w:t>
            </w:r>
            <w:r>
              <w:t xml:space="preserve"> paste them onto the construction paper (this creates rhythm through repetition of shape). Students will then use strips of tissue to glue along the bottom of the construction paper to represent seaweed or tall grass.</w:t>
            </w:r>
          </w:p>
        </w:tc>
      </w:tr>
    </w:tbl>
    <w:p w:rsidR="00397DEB" w:rsidRPr="00397DEB" w:rsidRDefault="00397DEB" w:rsidP="00397DEB"/>
    <w:p w:rsidR="00397DEB" w:rsidRDefault="00397DEB"/>
    <w:sectPr w:rsidR="00397DEB" w:rsidSect="00397DE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97DEB"/>
    <w:rsid w:val="00017494"/>
    <w:rsid w:val="00115215"/>
    <w:rsid w:val="00316B76"/>
    <w:rsid w:val="00347360"/>
    <w:rsid w:val="00350FAB"/>
    <w:rsid w:val="00397DEB"/>
    <w:rsid w:val="008D69E7"/>
    <w:rsid w:val="00997CC6"/>
    <w:rsid w:val="009C56CC"/>
    <w:rsid w:val="009E1612"/>
    <w:rsid w:val="00A53704"/>
    <w:rsid w:val="00B95F25"/>
    <w:rsid w:val="00CA1325"/>
    <w:rsid w:val="00EA463B"/>
    <w:rsid w:val="00EE0F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DE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3704"/>
    <w:rPr>
      <w:color w:val="0000FF" w:themeColor="hyperlink"/>
      <w:u w:val="single"/>
    </w:rPr>
  </w:style>
  <w:style w:type="paragraph" w:styleId="NormalWeb">
    <w:name w:val="Normal (Web)"/>
    <w:basedOn w:val="Normal"/>
    <w:uiPriority w:val="99"/>
    <w:rsid w:val="00017494"/>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B95F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seumlondon.ca/" TargetMode="External"/><Relationship Id="rId11" Type="http://schemas.openxmlformats.org/officeDocument/2006/relationships/image" Target="media/image6.jpg"/><Relationship Id="rId5" Type="http://schemas.openxmlformats.org/officeDocument/2006/relationships/image" Target="media/image1.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Alanah Claus</dc:creator>
  <cp:lastModifiedBy>Mavers, Steven</cp:lastModifiedBy>
  <cp:revision>8</cp:revision>
  <dcterms:created xsi:type="dcterms:W3CDTF">2013-04-23T20:16:00Z</dcterms:created>
  <dcterms:modified xsi:type="dcterms:W3CDTF">2013-08-14T14:49:00Z</dcterms:modified>
</cp:coreProperties>
</file>